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vertAnchor="text" w:horzAnchor="margin" w:tblpXSpec="center" w:tblpY="-186"/>
        <w:tblW w:w="10313" w:type="dxa"/>
        <w:tblLook w:val="04A0" w:firstRow="1" w:lastRow="0" w:firstColumn="1" w:lastColumn="0" w:noHBand="0" w:noVBand="1"/>
      </w:tblPr>
      <w:tblGrid>
        <w:gridCol w:w="3964"/>
        <w:gridCol w:w="3013"/>
        <w:gridCol w:w="3336"/>
      </w:tblGrid>
      <w:tr w:rsidR="00801AC0" w:rsidRPr="00793702" w14:paraId="365B3201" w14:textId="77777777" w:rsidTr="00801AC0">
        <w:trPr>
          <w:trHeight w:val="1408"/>
        </w:trPr>
        <w:tc>
          <w:tcPr>
            <w:tcW w:w="3964" w:type="dxa"/>
          </w:tcPr>
          <w:p w14:paraId="6C0F0CC9" w14:textId="77777777" w:rsidR="00801AC0" w:rsidRPr="00793702" w:rsidRDefault="00801AC0" w:rsidP="00801AC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 xml:space="preserve">Nazwa </w:t>
            </w:r>
            <w:r w:rsidRPr="00793702"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i adres jednostki sprawozdawczej</w:t>
            </w:r>
          </w:p>
          <w:p w14:paraId="186A6B7D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Centrum Sportu i Rekreacji „Wodnik” w Ozorkowie</w:t>
            </w:r>
          </w:p>
          <w:p w14:paraId="45AA669D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95-035 Ozorków, ul. Lotnicza 1a</w:t>
            </w:r>
          </w:p>
          <w:p w14:paraId="352F6476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tel. 42 710-31-51   tel./fax: 710-31-52</w:t>
            </w:r>
          </w:p>
          <w:p w14:paraId="762DCB05" w14:textId="77777777" w:rsidR="00801AC0" w:rsidRPr="00801AC0" w:rsidRDefault="00801AC0" w:rsidP="00801AC0">
            <w:pP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801AC0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REG 472283506   NIP 732-18-41</w:t>
            </w:r>
          </w:p>
          <w:p w14:paraId="55D27BF2" w14:textId="77777777" w:rsidR="00801AC0" w:rsidRPr="00793702" w:rsidRDefault="00801AC0" w:rsidP="00801AC0">
            <w:pPr>
              <w:ind w:right="130"/>
              <w:rPr>
                <w:sz w:val="18"/>
                <w:szCs w:val="18"/>
              </w:rPr>
            </w:pPr>
          </w:p>
        </w:tc>
        <w:tc>
          <w:tcPr>
            <w:tcW w:w="3013" w:type="dxa"/>
            <w:vMerge w:val="restart"/>
          </w:tcPr>
          <w:p w14:paraId="06E9D9F2" w14:textId="77777777" w:rsidR="00801AC0" w:rsidRPr="004D1DE3" w:rsidRDefault="00801AC0" w:rsidP="00801AC0">
            <w:pPr>
              <w:spacing w:after="538" w:line="216" w:lineRule="auto"/>
              <w:jc w:val="center"/>
              <w:rPr>
                <w:sz w:val="24"/>
                <w:szCs w:val="24"/>
              </w:rPr>
            </w:pPr>
            <w:r w:rsidRPr="004D1DE3">
              <w:rPr>
                <w:sz w:val="24"/>
                <w:szCs w:val="24"/>
              </w:rPr>
              <w:t>RACHUNEK ZYSKÓW I STRAT</w:t>
            </w:r>
            <w:r w:rsidRPr="004D1DE3">
              <w:rPr>
                <w:sz w:val="24"/>
                <w:szCs w:val="24"/>
              </w:rPr>
              <w:br/>
              <w:t>(wariant porównawczy)</w:t>
            </w:r>
          </w:p>
          <w:p w14:paraId="545AC306" w14:textId="77777777" w:rsidR="00801AC0" w:rsidRPr="00793702" w:rsidRDefault="00801AC0" w:rsidP="00801AC0">
            <w:pPr>
              <w:spacing w:after="154"/>
              <w:ind w:left="62"/>
              <w:rPr>
                <w:sz w:val="18"/>
                <w:szCs w:val="18"/>
              </w:rPr>
            </w:pPr>
            <w:r w:rsidRPr="00793702">
              <w:rPr>
                <w:noProof/>
                <w:sz w:val="18"/>
                <w:szCs w:val="18"/>
              </w:rPr>
              <w:drawing>
                <wp:inline distT="0" distB="0" distL="0" distR="0" wp14:anchorId="0CBA6C0C" wp14:editId="66CFC81F">
                  <wp:extent cx="9145" cy="9145"/>
                  <wp:effectExtent l="0" t="0" r="0" b="0"/>
                  <wp:docPr id="9505" name="Picture 9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Picture 9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5" cy="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F89A2B" w14:textId="77777777" w:rsidR="00801AC0" w:rsidRPr="00793702" w:rsidRDefault="00801AC0" w:rsidP="00801AC0">
            <w:pPr>
              <w:spacing w:after="38"/>
              <w:ind w:left="139"/>
              <w:rPr>
                <w:sz w:val="18"/>
                <w:szCs w:val="18"/>
              </w:rPr>
            </w:pPr>
            <w:r w:rsidRPr="00793702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C3D3D34" wp14:editId="6461DBF7">
                      <wp:extent cx="15241" cy="18290"/>
                      <wp:effectExtent l="0" t="0" r="0" b="0"/>
                      <wp:docPr id="23020" name="Group 23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1" cy="18290"/>
                                <a:chOff x="0" y="0"/>
                                <a:chExt cx="15241" cy="18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06" name="Picture 9506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" cy="9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07" name="Picture 950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45" y="9145"/>
                                  <a:ext cx="6096" cy="9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8B4D3" id="Group 23020" o:spid="_x0000_s1026" style="width:1.2pt;height:1.45pt;mso-position-horizontal-relative:char;mso-position-vertical-relative:line" coordsize="15241,182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506" o:spid="_x0000_s1027" type="#_x0000_t75" style="position:absolute;width:6096;height: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">
                        <v:imagedata r:id="rId7" o:title=""/>
                      </v:shape>
                      <v:shape id="Picture 9507" o:spid="_x0000_s1028" type="#_x0000_t75" style="position:absolute;left:9145;top:9145;width:6096;height: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  <w:p w14:paraId="343F270F" w14:textId="77777777" w:rsidR="00801AC0" w:rsidRPr="00793702" w:rsidRDefault="00801AC0" w:rsidP="00801AC0">
            <w:pPr>
              <w:ind w:left="134"/>
              <w:rPr>
                <w:sz w:val="18"/>
                <w:szCs w:val="18"/>
              </w:rPr>
            </w:pPr>
            <w:r w:rsidRPr="00793702">
              <w:rPr>
                <w:noProof/>
                <w:sz w:val="18"/>
                <w:szCs w:val="18"/>
              </w:rPr>
              <w:drawing>
                <wp:inline distT="0" distB="0" distL="0" distR="0" wp14:anchorId="19407809" wp14:editId="5949BAEC">
                  <wp:extent cx="3048" cy="3048"/>
                  <wp:effectExtent l="0" t="0" r="0" b="0"/>
                  <wp:docPr id="9508" name="Picture 9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Picture 95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14:paraId="75CA3034" w14:textId="77777777" w:rsidR="00801AC0" w:rsidRPr="00793702" w:rsidRDefault="00801AC0" w:rsidP="00801AC0">
            <w:pPr>
              <w:spacing w:after="40"/>
              <w:ind w:left="1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Adresat</w:t>
            </w:r>
          </w:p>
          <w:p w14:paraId="68A83F36" w14:textId="77777777" w:rsidR="00801AC0" w:rsidRPr="00793702" w:rsidRDefault="00801AC0" w:rsidP="00801AC0">
            <w:pPr>
              <w:ind w:left="62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Urząd Miejski w Ozorkowie</w:t>
            </w:r>
          </w:p>
          <w:p w14:paraId="198DF26E" w14:textId="77777777" w:rsidR="00801AC0" w:rsidRPr="00793702" w:rsidRDefault="00801AC0" w:rsidP="00801AC0">
            <w:pPr>
              <w:ind w:left="24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Wigury 1</w:t>
            </w:r>
          </w:p>
          <w:p w14:paraId="759A2A71" w14:textId="77777777" w:rsidR="00801AC0" w:rsidRPr="00793702" w:rsidRDefault="00801AC0" w:rsidP="00801AC0">
            <w:pPr>
              <w:ind w:left="43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95-035 Ozorków</w:t>
            </w:r>
          </w:p>
        </w:tc>
      </w:tr>
      <w:tr w:rsidR="00801AC0" w:rsidRPr="00793702" w14:paraId="7DC1BE9C" w14:textId="77777777" w:rsidTr="00801AC0">
        <w:trPr>
          <w:trHeight w:val="469"/>
        </w:trPr>
        <w:tc>
          <w:tcPr>
            <w:tcW w:w="3964" w:type="dxa"/>
          </w:tcPr>
          <w:p w14:paraId="639A1B11" w14:textId="77777777" w:rsidR="00801AC0" w:rsidRPr="00793702" w:rsidRDefault="00801AC0" w:rsidP="00801AC0">
            <w:pPr>
              <w:spacing w:after="41"/>
              <w:ind w:left="13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Numer identyfikacyjny REGON</w:t>
            </w:r>
          </w:p>
          <w:p w14:paraId="2A0D38B0" w14:textId="77777777" w:rsidR="00801AC0" w:rsidRPr="00793702" w:rsidRDefault="00801AC0" w:rsidP="00801AC0">
            <w:pPr>
              <w:ind w:left="281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472283506</w:t>
            </w:r>
          </w:p>
        </w:tc>
        <w:tc>
          <w:tcPr>
            <w:tcW w:w="3013" w:type="dxa"/>
            <w:vMerge/>
          </w:tcPr>
          <w:p w14:paraId="584485C9" w14:textId="77777777" w:rsidR="00801AC0" w:rsidRPr="00793702" w:rsidRDefault="00801AC0" w:rsidP="00801AC0">
            <w:pPr>
              <w:rPr>
                <w:sz w:val="18"/>
                <w:szCs w:val="18"/>
              </w:rPr>
            </w:pPr>
          </w:p>
        </w:tc>
        <w:tc>
          <w:tcPr>
            <w:tcW w:w="3336" w:type="dxa"/>
          </w:tcPr>
          <w:p w14:paraId="57CD65A8" w14:textId="77777777" w:rsidR="00801AC0" w:rsidRPr="00793702" w:rsidRDefault="00801AC0" w:rsidP="00801AC0">
            <w:pPr>
              <w:ind w:right="14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Wysłać bez pisma przewodniego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2243"/>
        <w:tblW w:w="10211" w:type="dxa"/>
        <w:tblLook w:val="04A0" w:firstRow="1" w:lastRow="0" w:firstColumn="1" w:lastColumn="0" w:noHBand="0" w:noVBand="1"/>
      </w:tblPr>
      <w:tblGrid>
        <w:gridCol w:w="6526"/>
        <w:gridCol w:w="1779"/>
        <w:gridCol w:w="1906"/>
      </w:tblGrid>
      <w:tr w:rsidR="00801AC0" w:rsidRPr="00793702" w14:paraId="47B6EF6C" w14:textId="77777777" w:rsidTr="00801AC0">
        <w:trPr>
          <w:trHeight w:val="274"/>
        </w:trPr>
        <w:tc>
          <w:tcPr>
            <w:tcW w:w="6526" w:type="dxa"/>
          </w:tcPr>
          <w:p w14:paraId="62F218D1" w14:textId="77777777" w:rsidR="00801AC0" w:rsidRPr="00793702" w:rsidRDefault="00801AC0" w:rsidP="00801AC0">
            <w:pPr>
              <w:ind w:right="28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Treść</w:t>
            </w:r>
          </w:p>
        </w:tc>
        <w:tc>
          <w:tcPr>
            <w:tcW w:w="1779" w:type="dxa"/>
          </w:tcPr>
          <w:p w14:paraId="7CAEE988" w14:textId="77777777" w:rsidR="00801AC0" w:rsidRPr="00793702" w:rsidRDefault="00801AC0" w:rsidP="00801AC0">
            <w:pPr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Stan na koniec roku pop.</w:t>
            </w:r>
          </w:p>
        </w:tc>
        <w:tc>
          <w:tcPr>
            <w:tcW w:w="1906" w:type="dxa"/>
          </w:tcPr>
          <w:p w14:paraId="5D41FDEA" w14:textId="77777777" w:rsidR="00801AC0" w:rsidRPr="00793702" w:rsidRDefault="00801AC0" w:rsidP="00801AC0">
            <w:pPr>
              <w:ind w:right="276"/>
              <w:jc w:val="center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Stan na koniec roku bież</w:t>
            </w:r>
          </w:p>
        </w:tc>
      </w:tr>
      <w:tr w:rsidR="00801AC0" w:rsidRPr="00793702" w14:paraId="02A929A7" w14:textId="77777777" w:rsidTr="00801AC0">
        <w:trPr>
          <w:trHeight w:val="250"/>
        </w:trPr>
        <w:tc>
          <w:tcPr>
            <w:tcW w:w="6526" w:type="dxa"/>
          </w:tcPr>
          <w:p w14:paraId="500BCDE9" w14:textId="77777777" w:rsidR="00801AC0" w:rsidRPr="00793702" w:rsidRDefault="00801AC0" w:rsidP="00801AC0">
            <w:pPr>
              <w:ind w:left="72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A. Przychody netto z podstawowej działalności operacyjnej</w:t>
            </w:r>
          </w:p>
        </w:tc>
        <w:tc>
          <w:tcPr>
            <w:tcW w:w="1779" w:type="dxa"/>
          </w:tcPr>
          <w:p w14:paraId="6FE74F04" w14:textId="77777777" w:rsidR="00801AC0" w:rsidRPr="00793702" w:rsidRDefault="00801AC0" w:rsidP="00793702">
            <w:pPr>
              <w:ind w:right="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982 552,54</w:t>
            </w:r>
          </w:p>
        </w:tc>
        <w:tc>
          <w:tcPr>
            <w:tcW w:w="1906" w:type="dxa"/>
          </w:tcPr>
          <w:p w14:paraId="17CF3176" w14:textId="77777777" w:rsidR="00801AC0" w:rsidRPr="00793702" w:rsidRDefault="00801AC0" w:rsidP="00793702">
            <w:pPr>
              <w:ind w:right="13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466 543,24</w:t>
            </w:r>
          </w:p>
        </w:tc>
      </w:tr>
      <w:tr w:rsidR="00801AC0" w:rsidRPr="00793702" w14:paraId="4132E5CC" w14:textId="77777777" w:rsidTr="00801AC0">
        <w:trPr>
          <w:trHeight w:val="259"/>
        </w:trPr>
        <w:tc>
          <w:tcPr>
            <w:tcW w:w="6526" w:type="dxa"/>
          </w:tcPr>
          <w:p w14:paraId="2EAF9E79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Przychody netto ze sprzedaży produktów</w:t>
            </w:r>
          </w:p>
        </w:tc>
        <w:tc>
          <w:tcPr>
            <w:tcW w:w="1779" w:type="dxa"/>
          </w:tcPr>
          <w:p w14:paraId="225F4148" w14:textId="77777777" w:rsidR="00801AC0" w:rsidRPr="00793702" w:rsidRDefault="00801AC0" w:rsidP="00793702">
            <w:pPr>
              <w:ind w:right="1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3B582FEA" w14:textId="77777777" w:rsidR="00801AC0" w:rsidRPr="00793702" w:rsidRDefault="00801AC0" w:rsidP="00793702">
            <w:pPr>
              <w:ind w:right="13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0F09CE6A" w14:textId="77777777" w:rsidTr="00801AC0">
        <w:trPr>
          <w:trHeight w:val="256"/>
        </w:trPr>
        <w:tc>
          <w:tcPr>
            <w:tcW w:w="6526" w:type="dxa"/>
          </w:tcPr>
          <w:p w14:paraId="58A68904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Zmiana stanu produktów (zwiększenie - wartość dodatnia, zmniejszenie - wartość ujemna)</w:t>
            </w:r>
          </w:p>
        </w:tc>
        <w:tc>
          <w:tcPr>
            <w:tcW w:w="1779" w:type="dxa"/>
          </w:tcPr>
          <w:p w14:paraId="07E34A5B" w14:textId="77777777" w:rsidR="00801AC0" w:rsidRPr="00793702" w:rsidRDefault="00801AC0" w:rsidP="00793702">
            <w:pPr>
              <w:ind w:right="1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35A827C0" w14:textId="77777777" w:rsidR="00801AC0" w:rsidRPr="00793702" w:rsidRDefault="00801AC0" w:rsidP="00793702">
            <w:pPr>
              <w:ind w:right="13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70405CDE" w14:textId="77777777" w:rsidTr="00801AC0">
        <w:trPr>
          <w:trHeight w:val="257"/>
        </w:trPr>
        <w:tc>
          <w:tcPr>
            <w:tcW w:w="6526" w:type="dxa"/>
          </w:tcPr>
          <w:p w14:paraId="06406DEF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Koszt wytworzenia produktów na własne potrzeby jednostki</w:t>
            </w:r>
          </w:p>
        </w:tc>
        <w:tc>
          <w:tcPr>
            <w:tcW w:w="1779" w:type="dxa"/>
          </w:tcPr>
          <w:p w14:paraId="70C630DB" w14:textId="77777777" w:rsidR="00801AC0" w:rsidRPr="00793702" w:rsidRDefault="00801AC0" w:rsidP="00793702">
            <w:pPr>
              <w:ind w:right="1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E4D22E3" w14:textId="77777777" w:rsidR="00801AC0" w:rsidRPr="00793702" w:rsidRDefault="00801AC0" w:rsidP="00793702">
            <w:pPr>
              <w:ind w:right="13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3059CE6A" w14:textId="77777777" w:rsidTr="00801AC0">
        <w:trPr>
          <w:trHeight w:val="259"/>
        </w:trPr>
        <w:tc>
          <w:tcPr>
            <w:tcW w:w="6526" w:type="dxa"/>
          </w:tcPr>
          <w:p w14:paraId="70379AF8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IV. Przychody netto ze sprzedaży towarów i materiałów</w:t>
            </w:r>
          </w:p>
        </w:tc>
        <w:tc>
          <w:tcPr>
            <w:tcW w:w="1779" w:type="dxa"/>
          </w:tcPr>
          <w:p w14:paraId="204112B5" w14:textId="77777777" w:rsidR="00801AC0" w:rsidRPr="00793702" w:rsidRDefault="00801AC0" w:rsidP="00793702">
            <w:pPr>
              <w:ind w:right="1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B7771E8" w14:textId="77777777" w:rsidR="00801AC0" w:rsidRPr="00793702" w:rsidRDefault="00801AC0" w:rsidP="00793702">
            <w:pPr>
              <w:ind w:right="1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41476998" w14:textId="77777777" w:rsidTr="00801AC0">
        <w:trPr>
          <w:trHeight w:val="256"/>
        </w:trPr>
        <w:tc>
          <w:tcPr>
            <w:tcW w:w="6526" w:type="dxa"/>
          </w:tcPr>
          <w:p w14:paraId="0050792D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V. Dotacje na finansowanie działalności podstawowej</w:t>
            </w:r>
          </w:p>
        </w:tc>
        <w:tc>
          <w:tcPr>
            <w:tcW w:w="1779" w:type="dxa"/>
          </w:tcPr>
          <w:p w14:paraId="2A455D76" w14:textId="77777777" w:rsidR="00801AC0" w:rsidRPr="00793702" w:rsidRDefault="00801AC0" w:rsidP="00793702">
            <w:pPr>
              <w:ind w:right="2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421F2E7E" w14:textId="77777777" w:rsidR="00801AC0" w:rsidRPr="00793702" w:rsidRDefault="00801AC0" w:rsidP="00793702">
            <w:pPr>
              <w:ind w:right="1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1F49F622" w14:textId="77777777" w:rsidTr="00801AC0">
        <w:trPr>
          <w:trHeight w:val="275"/>
        </w:trPr>
        <w:tc>
          <w:tcPr>
            <w:tcW w:w="6526" w:type="dxa"/>
          </w:tcPr>
          <w:p w14:paraId="6BAAD38B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VI. Przychody z tytułu dochodów budżetowych</w:t>
            </w:r>
          </w:p>
        </w:tc>
        <w:tc>
          <w:tcPr>
            <w:tcW w:w="1779" w:type="dxa"/>
          </w:tcPr>
          <w:p w14:paraId="138267D8" w14:textId="77777777" w:rsidR="00801AC0" w:rsidRPr="00793702" w:rsidRDefault="00801AC0" w:rsidP="00793702">
            <w:pPr>
              <w:ind w:right="1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982 552,54</w:t>
            </w:r>
          </w:p>
        </w:tc>
        <w:tc>
          <w:tcPr>
            <w:tcW w:w="1906" w:type="dxa"/>
          </w:tcPr>
          <w:p w14:paraId="0CD69620" w14:textId="77777777" w:rsidR="00801AC0" w:rsidRPr="00793702" w:rsidRDefault="00801AC0" w:rsidP="00793702">
            <w:pPr>
              <w:ind w:right="1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466 543,24</w:t>
            </w:r>
          </w:p>
        </w:tc>
      </w:tr>
      <w:tr w:rsidR="00801AC0" w:rsidRPr="00793702" w14:paraId="2863299C" w14:textId="77777777" w:rsidTr="00801AC0">
        <w:trPr>
          <w:trHeight w:val="160"/>
        </w:trPr>
        <w:tc>
          <w:tcPr>
            <w:tcW w:w="6526" w:type="dxa"/>
          </w:tcPr>
          <w:p w14:paraId="73744C24" w14:textId="77777777" w:rsidR="00801AC0" w:rsidRPr="00793702" w:rsidRDefault="00801AC0" w:rsidP="00801AC0">
            <w:pPr>
              <w:ind w:left="58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B. Koszty działalności operacyjnej</w:t>
            </w:r>
          </w:p>
        </w:tc>
        <w:tc>
          <w:tcPr>
            <w:tcW w:w="1779" w:type="dxa"/>
          </w:tcPr>
          <w:p w14:paraId="4F9A0075" w14:textId="77777777" w:rsidR="00801AC0" w:rsidRPr="00793702" w:rsidRDefault="00801AC0" w:rsidP="00793702">
            <w:pPr>
              <w:ind w:right="2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3 448 358,89</w:t>
            </w:r>
          </w:p>
        </w:tc>
        <w:tc>
          <w:tcPr>
            <w:tcW w:w="1906" w:type="dxa"/>
          </w:tcPr>
          <w:p w14:paraId="62105A40" w14:textId="77777777" w:rsidR="00801AC0" w:rsidRPr="00793702" w:rsidRDefault="00801AC0" w:rsidP="00793702">
            <w:pPr>
              <w:ind w:left="587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2 939 938,79</w:t>
            </w:r>
          </w:p>
        </w:tc>
      </w:tr>
      <w:tr w:rsidR="00801AC0" w:rsidRPr="00793702" w14:paraId="536B6694" w14:textId="77777777" w:rsidTr="00801AC0">
        <w:trPr>
          <w:trHeight w:val="290"/>
        </w:trPr>
        <w:tc>
          <w:tcPr>
            <w:tcW w:w="6526" w:type="dxa"/>
          </w:tcPr>
          <w:p w14:paraId="7F400FC6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Amortyzacja</w:t>
            </w:r>
          </w:p>
        </w:tc>
        <w:tc>
          <w:tcPr>
            <w:tcW w:w="1779" w:type="dxa"/>
          </w:tcPr>
          <w:p w14:paraId="57AA116B" w14:textId="77777777" w:rsidR="00801AC0" w:rsidRPr="00793702" w:rsidRDefault="00801AC0" w:rsidP="00793702">
            <w:pPr>
              <w:ind w:right="2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258 579,59</w:t>
            </w:r>
          </w:p>
        </w:tc>
        <w:tc>
          <w:tcPr>
            <w:tcW w:w="1906" w:type="dxa"/>
          </w:tcPr>
          <w:p w14:paraId="326B24B1" w14:textId="77777777" w:rsidR="00801AC0" w:rsidRPr="00793702" w:rsidRDefault="00801AC0" w:rsidP="00793702">
            <w:pPr>
              <w:ind w:left="71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263 229,17</w:t>
            </w:r>
          </w:p>
        </w:tc>
      </w:tr>
      <w:tr w:rsidR="00801AC0" w:rsidRPr="00793702" w14:paraId="3D90564D" w14:textId="77777777" w:rsidTr="00801AC0">
        <w:trPr>
          <w:trHeight w:val="213"/>
        </w:trPr>
        <w:tc>
          <w:tcPr>
            <w:tcW w:w="6526" w:type="dxa"/>
          </w:tcPr>
          <w:p w14:paraId="5A4B1228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Zużycie materiałów i energii</w:t>
            </w:r>
          </w:p>
        </w:tc>
        <w:tc>
          <w:tcPr>
            <w:tcW w:w="1779" w:type="dxa"/>
          </w:tcPr>
          <w:p w14:paraId="0D0472EF" w14:textId="77777777" w:rsidR="00801AC0" w:rsidRPr="00793702" w:rsidRDefault="00801AC0" w:rsidP="00793702">
            <w:pPr>
              <w:ind w:right="2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806 438,39</w:t>
            </w:r>
          </w:p>
        </w:tc>
        <w:tc>
          <w:tcPr>
            <w:tcW w:w="1906" w:type="dxa"/>
          </w:tcPr>
          <w:p w14:paraId="7EB9EB99" w14:textId="77777777" w:rsidR="00801AC0" w:rsidRPr="00793702" w:rsidRDefault="00801AC0" w:rsidP="00793702">
            <w:pPr>
              <w:ind w:left="71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600 782,39</w:t>
            </w:r>
          </w:p>
        </w:tc>
      </w:tr>
      <w:tr w:rsidR="00801AC0" w:rsidRPr="00793702" w14:paraId="180B5611" w14:textId="77777777" w:rsidTr="00801AC0">
        <w:trPr>
          <w:trHeight w:val="259"/>
        </w:trPr>
        <w:tc>
          <w:tcPr>
            <w:tcW w:w="6526" w:type="dxa"/>
          </w:tcPr>
          <w:p w14:paraId="654B9C6A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Usługi obce</w:t>
            </w:r>
          </w:p>
        </w:tc>
        <w:tc>
          <w:tcPr>
            <w:tcW w:w="1779" w:type="dxa"/>
          </w:tcPr>
          <w:p w14:paraId="20BC838C" w14:textId="77777777" w:rsidR="00801AC0" w:rsidRPr="00793702" w:rsidRDefault="00801AC0" w:rsidP="00793702">
            <w:pPr>
              <w:ind w:right="2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230 038,06</w:t>
            </w:r>
          </w:p>
        </w:tc>
        <w:tc>
          <w:tcPr>
            <w:tcW w:w="1906" w:type="dxa"/>
          </w:tcPr>
          <w:p w14:paraId="7B0F610E" w14:textId="77777777" w:rsidR="00801AC0" w:rsidRPr="00793702" w:rsidRDefault="00801AC0" w:rsidP="00793702">
            <w:pPr>
              <w:ind w:left="717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181 827,48</w:t>
            </w:r>
          </w:p>
        </w:tc>
      </w:tr>
      <w:tr w:rsidR="00801AC0" w:rsidRPr="00793702" w14:paraId="1BAB0102" w14:textId="77777777" w:rsidTr="00801AC0">
        <w:trPr>
          <w:trHeight w:val="256"/>
        </w:trPr>
        <w:tc>
          <w:tcPr>
            <w:tcW w:w="6526" w:type="dxa"/>
          </w:tcPr>
          <w:p w14:paraId="05F186F2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IV. Podatki i opłaty</w:t>
            </w:r>
          </w:p>
        </w:tc>
        <w:tc>
          <w:tcPr>
            <w:tcW w:w="1779" w:type="dxa"/>
          </w:tcPr>
          <w:p w14:paraId="1DD2B14E" w14:textId="77777777" w:rsidR="00801AC0" w:rsidRPr="00793702" w:rsidRDefault="00801AC0" w:rsidP="00793702">
            <w:pPr>
              <w:ind w:right="2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98 312,23</w:t>
            </w:r>
          </w:p>
        </w:tc>
        <w:tc>
          <w:tcPr>
            <w:tcW w:w="1906" w:type="dxa"/>
          </w:tcPr>
          <w:p w14:paraId="36E8CA70" w14:textId="77777777" w:rsidR="00801AC0" w:rsidRPr="00793702" w:rsidRDefault="00801AC0" w:rsidP="00793702">
            <w:pPr>
              <w:ind w:left="717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104 137,55</w:t>
            </w:r>
          </w:p>
        </w:tc>
      </w:tr>
      <w:tr w:rsidR="00801AC0" w:rsidRPr="00793702" w14:paraId="4A9DC792" w14:textId="77777777" w:rsidTr="00801AC0">
        <w:trPr>
          <w:trHeight w:val="264"/>
        </w:trPr>
        <w:tc>
          <w:tcPr>
            <w:tcW w:w="6526" w:type="dxa"/>
          </w:tcPr>
          <w:p w14:paraId="0A5266CC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V. Wynagrodzenia</w:t>
            </w:r>
          </w:p>
        </w:tc>
        <w:tc>
          <w:tcPr>
            <w:tcW w:w="1779" w:type="dxa"/>
          </w:tcPr>
          <w:p w14:paraId="163E5503" w14:textId="77777777" w:rsidR="00801AC0" w:rsidRPr="00793702" w:rsidRDefault="00801AC0" w:rsidP="00793702">
            <w:pPr>
              <w:ind w:right="5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1 694 511,31</w:t>
            </w:r>
          </w:p>
        </w:tc>
        <w:tc>
          <w:tcPr>
            <w:tcW w:w="1906" w:type="dxa"/>
          </w:tcPr>
          <w:p w14:paraId="705010B4" w14:textId="77777777" w:rsidR="00801AC0" w:rsidRPr="00793702" w:rsidRDefault="00801AC0" w:rsidP="00793702">
            <w:pPr>
              <w:ind w:left="587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1 487 192,77</w:t>
            </w:r>
          </w:p>
        </w:tc>
      </w:tr>
      <w:tr w:rsidR="00801AC0" w:rsidRPr="00793702" w14:paraId="134B54D5" w14:textId="77777777" w:rsidTr="00801AC0">
        <w:trPr>
          <w:trHeight w:val="262"/>
        </w:trPr>
        <w:tc>
          <w:tcPr>
            <w:tcW w:w="6526" w:type="dxa"/>
          </w:tcPr>
          <w:p w14:paraId="21FE0162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VI.</w:t>
            </w:r>
            <w:r w:rsidRPr="00793702">
              <w:rPr>
                <w:sz w:val="18"/>
                <w:szCs w:val="18"/>
                <w:u w:val="single" w:color="000000"/>
              </w:rPr>
              <w:t xml:space="preserve"> </w:t>
            </w:r>
            <w:r w:rsidRPr="00793702">
              <w:rPr>
                <w:sz w:val="18"/>
                <w:szCs w:val="18"/>
              </w:rPr>
              <w:t>Ubezpieczenia społeczne i inne świadczenia dla pracowników</w:t>
            </w:r>
          </w:p>
        </w:tc>
        <w:tc>
          <w:tcPr>
            <w:tcW w:w="1779" w:type="dxa"/>
          </w:tcPr>
          <w:p w14:paraId="2887E22C" w14:textId="77777777" w:rsidR="00801AC0" w:rsidRPr="00793702" w:rsidRDefault="00801AC0" w:rsidP="00793702">
            <w:pPr>
              <w:ind w:right="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360 479,31</w:t>
            </w:r>
          </w:p>
        </w:tc>
        <w:tc>
          <w:tcPr>
            <w:tcW w:w="1906" w:type="dxa"/>
          </w:tcPr>
          <w:p w14:paraId="7FFC7617" w14:textId="77777777" w:rsidR="00801AC0" w:rsidRPr="00793702" w:rsidRDefault="00801AC0" w:rsidP="00793702">
            <w:pPr>
              <w:ind w:left="70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302 769,43</w:t>
            </w:r>
          </w:p>
        </w:tc>
      </w:tr>
      <w:tr w:rsidR="00801AC0" w:rsidRPr="00793702" w14:paraId="696A9079" w14:textId="77777777" w:rsidTr="00801AC0">
        <w:trPr>
          <w:trHeight w:val="251"/>
        </w:trPr>
        <w:tc>
          <w:tcPr>
            <w:tcW w:w="6526" w:type="dxa"/>
          </w:tcPr>
          <w:p w14:paraId="4C022840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VII. Pozostałe koszty rodzajowe</w:t>
            </w:r>
          </w:p>
        </w:tc>
        <w:tc>
          <w:tcPr>
            <w:tcW w:w="1779" w:type="dxa"/>
          </w:tcPr>
          <w:p w14:paraId="09CEF3EC" w14:textId="77777777" w:rsidR="00801AC0" w:rsidRPr="00793702" w:rsidRDefault="00801AC0" w:rsidP="00793702">
            <w:pPr>
              <w:ind w:right="3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637061F3" w14:textId="77777777" w:rsidR="00801AC0" w:rsidRPr="00793702" w:rsidRDefault="00801AC0" w:rsidP="00793702">
            <w:pPr>
              <w:ind w:right="1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5BC740E8" w14:textId="77777777" w:rsidTr="00801AC0">
        <w:trPr>
          <w:trHeight w:val="259"/>
        </w:trPr>
        <w:tc>
          <w:tcPr>
            <w:tcW w:w="6526" w:type="dxa"/>
          </w:tcPr>
          <w:p w14:paraId="3835730F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VIII. Wartość sprzedanych towarów i materiałów</w:t>
            </w:r>
          </w:p>
        </w:tc>
        <w:tc>
          <w:tcPr>
            <w:tcW w:w="1779" w:type="dxa"/>
          </w:tcPr>
          <w:p w14:paraId="758BDF03" w14:textId="77777777" w:rsidR="00801AC0" w:rsidRPr="00793702" w:rsidRDefault="00801AC0" w:rsidP="00793702">
            <w:pPr>
              <w:ind w:right="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11F76AC2" w14:textId="77777777" w:rsidR="00801AC0" w:rsidRPr="00793702" w:rsidRDefault="00801AC0" w:rsidP="00793702">
            <w:pPr>
              <w:ind w:right="1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256A245E" w14:textId="77777777" w:rsidTr="00801AC0">
        <w:trPr>
          <w:trHeight w:val="259"/>
        </w:trPr>
        <w:tc>
          <w:tcPr>
            <w:tcW w:w="6526" w:type="dxa"/>
          </w:tcPr>
          <w:p w14:paraId="0611F979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IX. Inne świadczenia finansowane z budżetu</w:t>
            </w:r>
          </w:p>
        </w:tc>
        <w:tc>
          <w:tcPr>
            <w:tcW w:w="1779" w:type="dxa"/>
          </w:tcPr>
          <w:p w14:paraId="7A9C4DBA" w14:textId="77777777" w:rsidR="00801AC0" w:rsidRPr="00793702" w:rsidRDefault="00801AC0" w:rsidP="00793702">
            <w:pPr>
              <w:ind w:right="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595ED04E" w14:textId="77777777" w:rsidR="00801AC0" w:rsidRPr="00793702" w:rsidRDefault="00801AC0" w:rsidP="00793702">
            <w:pPr>
              <w:ind w:right="1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7611127D" w14:textId="77777777" w:rsidTr="00801AC0">
        <w:trPr>
          <w:trHeight w:val="180"/>
        </w:trPr>
        <w:tc>
          <w:tcPr>
            <w:tcW w:w="6526" w:type="dxa"/>
          </w:tcPr>
          <w:p w14:paraId="7401F06E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X. Pozostałe obciążenia</w:t>
            </w:r>
          </w:p>
        </w:tc>
        <w:tc>
          <w:tcPr>
            <w:tcW w:w="1779" w:type="dxa"/>
          </w:tcPr>
          <w:p w14:paraId="09719457" w14:textId="77777777" w:rsidR="00801AC0" w:rsidRPr="00793702" w:rsidRDefault="00801AC0" w:rsidP="00793702">
            <w:pPr>
              <w:ind w:right="3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65548221" w14:textId="77777777" w:rsidR="00801AC0" w:rsidRPr="00793702" w:rsidRDefault="00801AC0" w:rsidP="00793702">
            <w:pPr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 xml:space="preserve">0,00 </w:t>
            </w:r>
            <w:r w:rsidRPr="00793702">
              <w:rPr>
                <w:noProof/>
                <w:sz w:val="18"/>
                <w:szCs w:val="18"/>
              </w:rPr>
              <w:drawing>
                <wp:inline distT="0" distB="0" distL="0" distR="0" wp14:anchorId="166606DB" wp14:editId="6321B235">
                  <wp:extent cx="6097" cy="3048"/>
                  <wp:effectExtent l="0" t="0" r="0" b="0"/>
                  <wp:docPr id="9555" name="Picture 9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Picture 95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AC0" w:rsidRPr="00793702" w14:paraId="3086F407" w14:textId="77777777" w:rsidTr="00801AC0">
        <w:trPr>
          <w:trHeight w:val="153"/>
        </w:trPr>
        <w:tc>
          <w:tcPr>
            <w:tcW w:w="6526" w:type="dxa"/>
          </w:tcPr>
          <w:p w14:paraId="07FF31D6" w14:textId="77777777" w:rsidR="00801AC0" w:rsidRPr="00793702" w:rsidRDefault="00801AC0" w:rsidP="00801AC0">
            <w:pPr>
              <w:ind w:left="3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C. Zysk (strata) ze sprzedaży (A - B)</w:t>
            </w:r>
          </w:p>
        </w:tc>
        <w:tc>
          <w:tcPr>
            <w:tcW w:w="1779" w:type="dxa"/>
          </w:tcPr>
          <w:p w14:paraId="64278BEC" w14:textId="77777777" w:rsidR="00801AC0" w:rsidRPr="00793702" w:rsidRDefault="00801AC0" w:rsidP="00793702">
            <w:pPr>
              <w:ind w:right="4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-2 465 806,35</w:t>
            </w:r>
          </w:p>
        </w:tc>
        <w:tc>
          <w:tcPr>
            <w:tcW w:w="1906" w:type="dxa"/>
          </w:tcPr>
          <w:p w14:paraId="5C2FCAE1" w14:textId="77777777" w:rsidR="00801AC0" w:rsidRPr="00793702" w:rsidRDefault="00801AC0" w:rsidP="00793702">
            <w:pPr>
              <w:ind w:left="515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-2 473 395,55</w:t>
            </w:r>
          </w:p>
        </w:tc>
      </w:tr>
      <w:tr w:rsidR="00801AC0" w:rsidRPr="00793702" w14:paraId="4EC6C2BD" w14:textId="77777777" w:rsidTr="00801AC0">
        <w:trPr>
          <w:trHeight w:val="221"/>
        </w:trPr>
        <w:tc>
          <w:tcPr>
            <w:tcW w:w="6526" w:type="dxa"/>
          </w:tcPr>
          <w:p w14:paraId="444C85A9" w14:textId="77777777" w:rsidR="00801AC0" w:rsidRPr="00793702" w:rsidRDefault="00801AC0" w:rsidP="00801AC0">
            <w:pPr>
              <w:ind w:left="3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D. Pozostałe przychody operacyjne</w:t>
            </w:r>
          </w:p>
        </w:tc>
        <w:tc>
          <w:tcPr>
            <w:tcW w:w="1779" w:type="dxa"/>
          </w:tcPr>
          <w:p w14:paraId="46B08B6C" w14:textId="77777777" w:rsidR="00801AC0" w:rsidRPr="00793702" w:rsidRDefault="00801AC0" w:rsidP="00793702">
            <w:pPr>
              <w:ind w:right="4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36 126,45</w:t>
            </w:r>
          </w:p>
        </w:tc>
        <w:tc>
          <w:tcPr>
            <w:tcW w:w="1906" w:type="dxa"/>
          </w:tcPr>
          <w:p w14:paraId="7DE17EB4" w14:textId="77777777" w:rsidR="00801AC0" w:rsidRPr="00793702" w:rsidRDefault="00801AC0" w:rsidP="00793702">
            <w:pPr>
              <w:ind w:left="79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13 077,24</w:t>
            </w:r>
          </w:p>
        </w:tc>
      </w:tr>
      <w:tr w:rsidR="00801AC0" w:rsidRPr="00793702" w14:paraId="005C8792" w14:textId="77777777" w:rsidTr="00801AC0">
        <w:trPr>
          <w:trHeight w:val="278"/>
        </w:trPr>
        <w:tc>
          <w:tcPr>
            <w:tcW w:w="6526" w:type="dxa"/>
          </w:tcPr>
          <w:p w14:paraId="3A29B689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Zysk ze zbycia niefinansowych aktywów trwałych</w:t>
            </w:r>
          </w:p>
        </w:tc>
        <w:tc>
          <w:tcPr>
            <w:tcW w:w="1779" w:type="dxa"/>
          </w:tcPr>
          <w:p w14:paraId="6D4C727E" w14:textId="77777777" w:rsidR="00801AC0" w:rsidRPr="00793702" w:rsidRDefault="00801AC0" w:rsidP="00793702">
            <w:pPr>
              <w:ind w:right="4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28D14BFA" w14:textId="77777777" w:rsidR="00801AC0" w:rsidRPr="00793702" w:rsidRDefault="00801AC0" w:rsidP="00793702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01A281F0" w14:textId="77777777" w:rsidTr="00801AC0">
        <w:trPr>
          <w:trHeight w:val="168"/>
        </w:trPr>
        <w:tc>
          <w:tcPr>
            <w:tcW w:w="6526" w:type="dxa"/>
          </w:tcPr>
          <w:p w14:paraId="78C9A608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Dotacje</w:t>
            </w:r>
          </w:p>
        </w:tc>
        <w:tc>
          <w:tcPr>
            <w:tcW w:w="1779" w:type="dxa"/>
          </w:tcPr>
          <w:p w14:paraId="6AF3715F" w14:textId="77777777" w:rsidR="00801AC0" w:rsidRPr="00793702" w:rsidRDefault="00801AC0" w:rsidP="00793702">
            <w:pPr>
              <w:ind w:right="4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18514A77" w14:textId="77777777" w:rsidR="00801AC0" w:rsidRPr="00793702" w:rsidRDefault="00801AC0" w:rsidP="00793702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0078D813" w14:textId="77777777" w:rsidTr="00801AC0">
        <w:trPr>
          <w:trHeight w:val="202"/>
        </w:trPr>
        <w:tc>
          <w:tcPr>
            <w:tcW w:w="6526" w:type="dxa"/>
          </w:tcPr>
          <w:p w14:paraId="525F8B55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Inne przychody operacyjne</w:t>
            </w:r>
          </w:p>
        </w:tc>
        <w:tc>
          <w:tcPr>
            <w:tcW w:w="1779" w:type="dxa"/>
          </w:tcPr>
          <w:p w14:paraId="36713018" w14:textId="77777777" w:rsidR="00801AC0" w:rsidRPr="00793702" w:rsidRDefault="00801AC0" w:rsidP="00793702">
            <w:pPr>
              <w:ind w:right="4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36 126,45</w:t>
            </w:r>
          </w:p>
        </w:tc>
        <w:tc>
          <w:tcPr>
            <w:tcW w:w="1906" w:type="dxa"/>
          </w:tcPr>
          <w:p w14:paraId="2F4EE375" w14:textId="77777777" w:rsidR="00801AC0" w:rsidRPr="00793702" w:rsidRDefault="00801AC0" w:rsidP="00793702">
            <w:pPr>
              <w:ind w:left="79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13 077,24</w:t>
            </w:r>
          </w:p>
        </w:tc>
      </w:tr>
      <w:tr w:rsidR="00801AC0" w:rsidRPr="00793702" w14:paraId="4A79A67B" w14:textId="77777777" w:rsidTr="00801AC0">
        <w:trPr>
          <w:trHeight w:val="254"/>
        </w:trPr>
        <w:tc>
          <w:tcPr>
            <w:tcW w:w="6526" w:type="dxa"/>
          </w:tcPr>
          <w:p w14:paraId="3705F8D7" w14:textId="77777777" w:rsidR="00801AC0" w:rsidRPr="00793702" w:rsidRDefault="00801AC0" w:rsidP="00801AC0">
            <w:pPr>
              <w:ind w:left="2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E. Pozostałe koszty operacyjne</w:t>
            </w:r>
          </w:p>
        </w:tc>
        <w:tc>
          <w:tcPr>
            <w:tcW w:w="1779" w:type="dxa"/>
          </w:tcPr>
          <w:p w14:paraId="7B2822D3" w14:textId="77777777" w:rsidR="00801AC0" w:rsidRPr="00793702" w:rsidRDefault="00801AC0" w:rsidP="00793702">
            <w:pPr>
              <w:ind w:right="49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4DCCF256" w14:textId="77777777" w:rsidR="00801AC0" w:rsidRPr="00793702" w:rsidRDefault="00801AC0" w:rsidP="00793702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0FF86EE5" w14:textId="77777777" w:rsidTr="00801AC0">
        <w:trPr>
          <w:trHeight w:val="655"/>
        </w:trPr>
        <w:tc>
          <w:tcPr>
            <w:tcW w:w="6526" w:type="dxa"/>
          </w:tcPr>
          <w:p w14:paraId="37F4A356" w14:textId="77777777" w:rsidR="00801AC0" w:rsidRPr="00793702" w:rsidRDefault="00801AC0" w:rsidP="00801AC0">
            <w:pPr>
              <w:ind w:right="598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I. Koszty inwestycji finansowanych ze środków własnych samorządowych zakładów budżetowych i dochodów jednostek budżetowych gromadzonych na wydzielonym rachunku</w:t>
            </w:r>
          </w:p>
        </w:tc>
        <w:tc>
          <w:tcPr>
            <w:tcW w:w="1779" w:type="dxa"/>
          </w:tcPr>
          <w:p w14:paraId="3F2AEE3D" w14:textId="77777777" w:rsidR="00801AC0" w:rsidRPr="00793702" w:rsidRDefault="00801AC0" w:rsidP="00793702">
            <w:pPr>
              <w:ind w:right="5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6D026563" w14:textId="77777777" w:rsidR="00801AC0" w:rsidRPr="00793702" w:rsidRDefault="00801AC0" w:rsidP="00793702">
            <w:pPr>
              <w:ind w:right="1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4B38B287" w14:textId="77777777" w:rsidTr="00801AC0">
        <w:trPr>
          <w:trHeight w:val="256"/>
        </w:trPr>
        <w:tc>
          <w:tcPr>
            <w:tcW w:w="6526" w:type="dxa"/>
          </w:tcPr>
          <w:p w14:paraId="48C2F845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Pozostałe koszty operacyjne</w:t>
            </w:r>
          </w:p>
        </w:tc>
        <w:tc>
          <w:tcPr>
            <w:tcW w:w="1779" w:type="dxa"/>
          </w:tcPr>
          <w:p w14:paraId="7ABB47EE" w14:textId="77777777" w:rsidR="00801AC0" w:rsidRPr="00793702" w:rsidRDefault="00801AC0" w:rsidP="00793702">
            <w:pPr>
              <w:ind w:right="5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DC35FA2" w14:textId="77777777" w:rsidR="00801AC0" w:rsidRPr="00793702" w:rsidRDefault="00801AC0" w:rsidP="00793702">
            <w:pPr>
              <w:ind w:right="17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5DC10C77" w14:textId="77777777" w:rsidTr="00801AC0">
        <w:trPr>
          <w:trHeight w:val="257"/>
        </w:trPr>
        <w:tc>
          <w:tcPr>
            <w:tcW w:w="6526" w:type="dxa"/>
          </w:tcPr>
          <w:p w14:paraId="5925B571" w14:textId="77777777" w:rsidR="00801AC0" w:rsidRPr="00793702" w:rsidRDefault="00801AC0" w:rsidP="00801AC0">
            <w:pPr>
              <w:ind w:left="2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F. Zysk (strata) z działalności operacyjnej (C + D - E)</w:t>
            </w:r>
          </w:p>
        </w:tc>
        <w:tc>
          <w:tcPr>
            <w:tcW w:w="1779" w:type="dxa"/>
          </w:tcPr>
          <w:p w14:paraId="16AE8612" w14:textId="77777777" w:rsidR="00801AC0" w:rsidRPr="00793702" w:rsidRDefault="00801AC0" w:rsidP="00793702">
            <w:pPr>
              <w:ind w:right="5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-2 429 679,90</w:t>
            </w:r>
          </w:p>
        </w:tc>
        <w:tc>
          <w:tcPr>
            <w:tcW w:w="1906" w:type="dxa"/>
          </w:tcPr>
          <w:p w14:paraId="405A2819" w14:textId="77777777" w:rsidR="00801AC0" w:rsidRPr="00793702" w:rsidRDefault="00801AC0" w:rsidP="00793702">
            <w:pPr>
              <w:ind w:left="506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-2 460 318,31</w:t>
            </w:r>
          </w:p>
        </w:tc>
      </w:tr>
      <w:tr w:rsidR="00801AC0" w:rsidRPr="00793702" w14:paraId="013977A3" w14:textId="77777777" w:rsidTr="00801AC0">
        <w:trPr>
          <w:trHeight w:val="254"/>
        </w:trPr>
        <w:tc>
          <w:tcPr>
            <w:tcW w:w="6526" w:type="dxa"/>
          </w:tcPr>
          <w:p w14:paraId="520812B6" w14:textId="77777777" w:rsidR="00801AC0" w:rsidRPr="00793702" w:rsidRDefault="00801AC0" w:rsidP="00801AC0">
            <w:pPr>
              <w:ind w:left="1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G. Przychody finansowe</w:t>
            </w:r>
          </w:p>
        </w:tc>
        <w:tc>
          <w:tcPr>
            <w:tcW w:w="1779" w:type="dxa"/>
          </w:tcPr>
          <w:p w14:paraId="1AC2B606" w14:textId="77777777" w:rsidR="00801AC0" w:rsidRPr="00793702" w:rsidRDefault="00801AC0" w:rsidP="00793702">
            <w:pPr>
              <w:ind w:right="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590,35</w:t>
            </w:r>
          </w:p>
        </w:tc>
        <w:tc>
          <w:tcPr>
            <w:tcW w:w="1906" w:type="dxa"/>
          </w:tcPr>
          <w:p w14:paraId="3ACDB8DB" w14:textId="77777777" w:rsidR="00801AC0" w:rsidRPr="00793702" w:rsidRDefault="00801AC0" w:rsidP="00793702">
            <w:pPr>
              <w:ind w:right="197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116,71</w:t>
            </w:r>
          </w:p>
        </w:tc>
      </w:tr>
      <w:tr w:rsidR="00801AC0" w:rsidRPr="00793702" w14:paraId="64FBC62F" w14:textId="77777777" w:rsidTr="00801AC0">
        <w:trPr>
          <w:trHeight w:val="254"/>
        </w:trPr>
        <w:tc>
          <w:tcPr>
            <w:tcW w:w="6526" w:type="dxa"/>
          </w:tcPr>
          <w:p w14:paraId="14AF6609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Dywidendy i. udziały w zyskach</w:t>
            </w:r>
          </w:p>
        </w:tc>
        <w:tc>
          <w:tcPr>
            <w:tcW w:w="1779" w:type="dxa"/>
          </w:tcPr>
          <w:p w14:paraId="27EA1521" w14:textId="77777777" w:rsidR="00801AC0" w:rsidRPr="00793702" w:rsidRDefault="00801AC0" w:rsidP="00793702">
            <w:pPr>
              <w:ind w:right="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5A395842" w14:textId="77777777" w:rsidR="00801AC0" w:rsidRPr="00793702" w:rsidRDefault="00801AC0" w:rsidP="00793702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793C7F59" w14:textId="77777777" w:rsidTr="00801AC0">
        <w:trPr>
          <w:trHeight w:val="149"/>
        </w:trPr>
        <w:tc>
          <w:tcPr>
            <w:tcW w:w="6526" w:type="dxa"/>
          </w:tcPr>
          <w:p w14:paraId="29EEF84E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II. Odsetki</w:t>
            </w:r>
          </w:p>
        </w:tc>
        <w:tc>
          <w:tcPr>
            <w:tcW w:w="1779" w:type="dxa"/>
          </w:tcPr>
          <w:p w14:paraId="4FB88C25" w14:textId="77777777" w:rsidR="00801AC0" w:rsidRPr="00793702" w:rsidRDefault="00801AC0" w:rsidP="00793702">
            <w:pPr>
              <w:ind w:right="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590,35</w:t>
            </w:r>
          </w:p>
        </w:tc>
        <w:tc>
          <w:tcPr>
            <w:tcW w:w="1906" w:type="dxa"/>
          </w:tcPr>
          <w:p w14:paraId="75E5500A" w14:textId="77777777" w:rsidR="00801AC0" w:rsidRPr="00793702" w:rsidRDefault="00801AC0" w:rsidP="00793702">
            <w:pPr>
              <w:ind w:left="1000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116,71</w:t>
            </w:r>
          </w:p>
        </w:tc>
      </w:tr>
      <w:tr w:rsidR="00801AC0" w:rsidRPr="00793702" w14:paraId="2DBE7B79" w14:textId="77777777" w:rsidTr="00801AC0">
        <w:trPr>
          <w:trHeight w:val="174"/>
        </w:trPr>
        <w:tc>
          <w:tcPr>
            <w:tcW w:w="6526" w:type="dxa"/>
          </w:tcPr>
          <w:p w14:paraId="20EE72F1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III. Inne</w:t>
            </w:r>
          </w:p>
        </w:tc>
        <w:tc>
          <w:tcPr>
            <w:tcW w:w="1779" w:type="dxa"/>
          </w:tcPr>
          <w:p w14:paraId="76BC59E5" w14:textId="77777777" w:rsidR="00801AC0" w:rsidRPr="00793702" w:rsidRDefault="00801AC0" w:rsidP="00793702">
            <w:pPr>
              <w:ind w:right="5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32D197EF" w14:textId="77777777" w:rsidR="00801AC0" w:rsidRPr="00793702" w:rsidRDefault="00801AC0" w:rsidP="00793702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15774A2D" w14:textId="77777777" w:rsidTr="00801AC0">
        <w:trPr>
          <w:trHeight w:val="250"/>
        </w:trPr>
        <w:tc>
          <w:tcPr>
            <w:tcW w:w="6526" w:type="dxa"/>
          </w:tcPr>
          <w:p w14:paraId="7F93AE04" w14:textId="77777777" w:rsidR="00801AC0" w:rsidRPr="00793702" w:rsidRDefault="00801AC0" w:rsidP="00801AC0">
            <w:pPr>
              <w:ind w:left="19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H. Koszty finansowe</w:t>
            </w:r>
          </w:p>
        </w:tc>
        <w:tc>
          <w:tcPr>
            <w:tcW w:w="1779" w:type="dxa"/>
          </w:tcPr>
          <w:p w14:paraId="5F87C038" w14:textId="77777777" w:rsidR="00801AC0" w:rsidRPr="00793702" w:rsidRDefault="00801AC0" w:rsidP="00793702">
            <w:pPr>
              <w:ind w:right="6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5E60C6B" w14:textId="77777777" w:rsidR="00801AC0" w:rsidRPr="00793702" w:rsidRDefault="00801AC0" w:rsidP="00793702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58CA72D0" w14:textId="77777777" w:rsidTr="00801AC0">
        <w:trPr>
          <w:trHeight w:val="259"/>
        </w:trPr>
        <w:tc>
          <w:tcPr>
            <w:tcW w:w="6526" w:type="dxa"/>
          </w:tcPr>
          <w:p w14:paraId="1C656A01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Odsetki</w:t>
            </w:r>
          </w:p>
        </w:tc>
        <w:tc>
          <w:tcPr>
            <w:tcW w:w="1779" w:type="dxa"/>
          </w:tcPr>
          <w:p w14:paraId="79A0710A" w14:textId="77777777" w:rsidR="00801AC0" w:rsidRPr="00793702" w:rsidRDefault="00801AC0" w:rsidP="00793702">
            <w:pPr>
              <w:ind w:right="6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1B1D942E" w14:textId="77777777" w:rsidR="00801AC0" w:rsidRPr="00793702" w:rsidRDefault="00801AC0" w:rsidP="00793702">
            <w:pPr>
              <w:ind w:right="17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785EF352" w14:textId="77777777" w:rsidTr="00801AC0">
        <w:trPr>
          <w:trHeight w:val="254"/>
        </w:trPr>
        <w:tc>
          <w:tcPr>
            <w:tcW w:w="6526" w:type="dxa"/>
          </w:tcPr>
          <w:p w14:paraId="69A3880D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Il. Inne</w:t>
            </w:r>
          </w:p>
        </w:tc>
        <w:tc>
          <w:tcPr>
            <w:tcW w:w="1779" w:type="dxa"/>
          </w:tcPr>
          <w:p w14:paraId="41A7498B" w14:textId="77777777" w:rsidR="00801AC0" w:rsidRPr="00793702" w:rsidRDefault="00801AC0" w:rsidP="00793702">
            <w:pPr>
              <w:ind w:right="63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49BD25C6" w14:textId="77777777" w:rsidR="00801AC0" w:rsidRPr="00793702" w:rsidRDefault="00801AC0" w:rsidP="00793702">
            <w:pPr>
              <w:ind w:right="18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1D61356E" w14:textId="77777777" w:rsidTr="00801AC0">
        <w:trPr>
          <w:trHeight w:val="256"/>
        </w:trPr>
        <w:tc>
          <w:tcPr>
            <w:tcW w:w="6526" w:type="dxa"/>
          </w:tcPr>
          <w:p w14:paraId="6DA97B2F" w14:textId="77777777" w:rsidR="00801AC0" w:rsidRPr="00793702" w:rsidRDefault="00801AC0" w:rsidP="00801AC0">
            <w:pPr>
              <w:ind w:left="10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l. Zysk (strata) brutto (F + G - H)</w:t>
            </w:r>
          </w:p>
        </w:tc>
        <w:tc>
          <w:tcPr>
            <w:tcW w:w="1779" w:type="dxa"/>
          </w:tcPr>
          <w:p w14:paraId="19E7B795" w14:textId="77777777" w:rsidR="00801AC0" w:rsidRPr="00793702" w:rsidRDefault="00801AC0" w:rsidP="00793702">
            <w:pPr>
              <w:ind w:right="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-2 429 089,55</w:t>
            </w:r>
          </w:p>
        </w:tc>
        <w:tc>
          <w:tcPr>
            <w:tcW w:w="1906" w:type="dxa"/>
          </w:tcPr>
          <w:p w14:paraId="697A8C31" w14:textId="540896F4" w:rsidR="00801AC0" w:rsidRPr="00793702" w:rsidRDefault="00801AC0" w:rsidP="00793702">
            <w:pPr>
              <w:ind w:left="74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-2 460</w:t>
            </w:r>
            <w:r w:rsidR="00793702" w:rsidRPr="00793702">
              <w:rPr>
                <w:sz w:val="18"/>
                <w:szCs w:val="18"/>
              </w:rPr>
              <w:t> </w:t>
            </w:r>
            <w:r w:rsidRPr="00793702">
              <w:rPr>
                <w:sz w:val="18"/>
                <w:szCs w:val="18"/>
              </w:rPr>
              <w:t>201</w:t>
            </w:r>
            <w:r w:rsidR="00793702" w:rsidRPr="00793702">
              <w:rPr>
                <w:sz w:val="18"/>
                <w:szCs w:val="18"/>
              </w:rPr>
              <w:t>,60</w:t>
            </w:r>
          </w:p>
        </w:tc>
      </w:tr>
      <w:tr w:rsidR="00801AC0" w:rsidRPr="00793702" w14:paraId="4F2C2686" w14:textId="77777777" w:rsidTr="00801AC0">
        <w:trPr>
          <w:trHeight w:val="259"/>
        </w:trPr>
        <w:tc>
          <w:tcPr>
            <w:tcW w:w="6526" w:type="dxa"/>
          </w:tcPr>
          <w:p w14:paraId="354B7994" w14:textId="77777777" w:rsidR="00801AC0" w:rsidRPr="00793702" w:rsidRDefault="00801AC0" w:rsidP="00801AC0">
            <w:pPr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J. Podatek dochodowy</w:t>
            </w:r>
          </w:p>
        </w:tc>
        <w:tc>
          <w:tcPr>
            <w:tcW w:w="1779" w:type="dxa"/>
          </w:tcPr>
          <w:p w14:paraId="2B83FA95" w14:textId="77777777" w:rsidR="00801AC0" w:rsidRPr="00793702" w:rsidRDefault="00801AC0" w:rsidP="00793702">
            <w:pPr>
              <w:ind w:right="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0130FB7A" w14:textId="77777777" w:rsidR="00801AC0" w:rsidRPr="00793702" w:rsidRDefault="00801AC0" w:rsidP="00793702">
            <w:pPr>
              <w:ind w:right="18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801AC0" w:rsidRPr="00793702" w14:paraId="5663886E" w14:textId="77777777" w:rsidTr="00801AC0">
        <w:trPr>
          <w:trHeight w:val="257"/>
        </w:trPr>
        <w:tc>
          <w:tcPr>
            <w:tcW w:w="6526" w:type="dxa"/>
          </w:tcPr>
          <w:p w14:paraId="6BCECD27" w14:textId="77777777" w:rsidR="00801AC0" w:rsidRPr="00793702" w:rsidRDefault="00801AC0" w:rsidP="00801AC0">
            <w:pPr>
              <w:ind w:left="14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K. Pozostałe obowiązkowe zmniejszenia zysku (zwiększenia straty)</w:t>
            </w:r>
          </w:p>
        </w:tc>
        <w:tc>
          <w:tcPr>
            <w:tcW w:w="1779" w:type="dxa"/>
          </w:tcPr>
          <w:p w14:paraId="77A13ABD" w14:textId="77777777" w:rsidR="00801AC0" w:rsidRPr="00793702" w:rsidRDefault="00801AC0" w:rsidP="00793702">
            <w:pPr>
              <w:ind w:right="68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  <w:tc>
          <w:tcPr>
            <w:tcW w:w="1906" w:type="dxa"/>
          </w:tcPr>
          <w:p w14:paraId="7F576250" w14:textId="77777777" w:rsidR="00801AC0" w:rsidRPr="00793702" w:rsidRDefault="00801AC0" w:rsidP="00793702">
            <w:pPr>
              <w:ind w:right="182"/>
              <w:jc w:val="right"/>
              <w:rPr>
                <w:sz w:val="18"/>
                <w:szCs w:val="18"/>
              </w:rPr>
            </w:pPr>
            <w:r w:rsidRPr="00793702">
              <w:rPr>
                <w:sz w:val="18"/>
                <w:szCs w:val="18"/>
              </w:rPr>
              <w:t>0,00</w:t>
            </w:r>
          </w:p>
        </w:tc>
      </w:tr>
      <w:tr w:rsidR="00793702" w:rsidRPr="00793702" w14:paraId="6413B8E1" w14:textId="77777777" w:rsidTr="00801AC0">
        <w:trPr>
          <w:trHeight w:val="257"/>
        </w:trPr>
        <w:tc>
          <w:tcPr>
            <w:tcW w:w="6526" w:type="dxa"/>
          </w:tcPr>
          <w:p w14:paraId="3FBC3BC1" w14:textId="731346D1" w:rsidR="00793702" w:rsidRPr="00793702" w:rsidRDefault="00793702" w:rsidP="00793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Zysk (strata) netto (I – J – K)</w:t>
            </w:r>
          </w:p>
        </w:tc>
        <w:tc>
          <w:tcPr>
            <w:tcW w:w="1779" w:type="dxa"/>
          </w:tcPr>
          <w:p w14:paraId="334D2179" w14:textId="13ACA55F" w:rsidR="00793702" w:rsidRPr="00793702" w:rsidRDefault="00793702" w:rsidP="00793702">
            <w:pPr>
              <w:ind w:right="6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3702">
              <w:rPr>
                <w:sz w:val="18"/>
                <w:szCs w:val="18"/>
              </w:rPr>
              <w:t>2 429 089,55</w:t>
            </w:r>
          </w:p>
        </w:tc>
        <w:tc>
          <w:tcPr>
            <w:tcW w:w="1906" w:type="dxa"/>
          </w:tcPr>
          <w:p w14:paraId="3109E7F0" w14:textId="682581B3" w:rsidR="00793702" w:rsidRPr="00793702" w:rsidRDefault="00793702" w:rsidP="00793702">
            <w:pPr>
              <w:ind w:right="18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793702">
              <w:rPr>
                <w:sz w:val="18"/>
                <w:szCs w:val="18"/>
              </w:rPr>
              <w:t>2 460 201,60</w:t>
            </w:r>
          </w:p>
        </w:tc>
      </w:tr>
    </w:tbl>
    <w:p w14:paraId="23B6BFB6" w14:textId="6B77A388" w:rsidR="007A0625" w:rsidRDefault="007A0625">
      <w:pPr>
        <w:spacing w:after="0"/>
        <w:ind w:left="398"/>
      </w:pPr>
    </w:p>
    <w:p w14:paraId="50A14A77" w14:textId="77777777" w:rsidR="004D1DE3" w:rsidRDefault="004D1DE3" w:rsidP="004D1DE3">
      <w:pPr>
        <w:spacing w:after="0"/>
        <w:ind w:left="2124" w:firstLine="708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Główny Księgowy                                                                                       DYREKTOR</w:t>
      </w:r>
    </w:p>
    <w:p w14:paraId="56B29437" w14:textId="7D5B4977" w:rsidR="004D1DE3" w:rsidRDefault="004D1DE3" w:rsidP="004D1DE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CSIR „WODNIK”                                                                           Centrum Sportu i Rekreacji </w:t>
      </w:r>
    </w:p>
    <w:p w14:paraId="1BECEBC8" w14:textId="1684C50A" w:rsidR="004D1DE3" w:rsidRDefault="004D1DE3" w:rsidP="004D1DE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w Ozorkowie                                                                                „WODNIK” w Ozorkowie</w:t>
      </w:r>
    </w:p>
    <w:p w14:paraId="6B1E1D6A" w14:textId="77777777" w:rsidR="004D1DE3" w:rsidRDefault="004D1DE3" w:rsidP="004D1DE3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Beata Urbanowicz                                     22.03.2021r.                     mgr Mariusz Lewandowski</w:t>
      </w:r>
    </w:p>
    <w:p w14:paraId="67C98786" w14:textId="77777777" w:rsidR="004D1DE3" w:rsidRDefault="004D1DE3">
      <w:pPr>
        <w:spacing w:after="0"/>
        <w:ind w:left="398"/>
      </w:pPr>
    </w:p>
    <w:sectPr w:rsidR="004D1DE3">
      <w:pgSz w:w="11900" w:h="16840"/>
      <w:pgMar w:top="907" w:right="1440" w:bottom="1440" w:left="1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25"/>
    <w:rsid w:val="004D1DE3"/>
    <w:rsid w:val="00793702"/>
    <w:rsid w:val="007A0625"/>
    <w:rsid w:val="008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85AE"/>
  <w15:docId w15:val="{E9EB8FCD-408F-4807-A059-57C3C226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0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2021-06-09T09:51:00Z</dcterms:created>
  <dcterms:modified xsi:type="dcterms:W3CDTF">2021-06-09T09:57:00Z</dcterms:modified>
</cp:coreProperties>
</file>